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DAAF" w14:textId="20665056" w:rsidR="00C959DD" w:rsidRDefault="00C959DD" w:rsidP="00C959DD">
      <w:pPr>
        <w:spacing w:line="240" w:lineRule="auto"/>
        <w:jc w:val="center"/>
        <w:rPr>
          <w:rFonts w:ascii="Arial" w:eastAsia="Arial" w:hAnsi="Arial" w:cs="Arial"/>
          <w:b/>
          <w:sz w:val="26"/>
          <w:szCs w:val="26"/>
        </w:rPr>
      </w:pPr>
      <w:r>
        <w:rPr>
          <w:rFonts w:ascii="Arial" w:eastAsia="Arial" w:hAnsi="Arial" w:cs="Arial"/>
          <w:b/>
          <w:sz w:val="26"/>
          <w:szCs w:val="26"/>
        </w:rPr>
        <w:t>Llegaron las noches de historia y memoria al Cementerio Central</w:t>
      </w:r>
    </w:p>
    <w:p w14:paraId="1024A9A5" w14:textId="77777777" w:rsidR="00C959DD" w:rsidRPr="00C959DD" w:rsidRDefault="00C959DD" w:rsidP="00C959DD">
      <w:pPr>
        <w:spacing w:line="240" w:lineRule="auto"/>
        <w:jc w:val="center"/>
        <w:rPr>
          <w:rFonts w:ascii="Arial" w:eastAsia="Arial" w:hAnsi="Arial" w:cs="Arial"/>
          <w:b/>
          <w:sz w:val="26"/>
          <w:szCs w:val="26"/>
        </w:rPr>
      </w:pPr>
    </w:p>
    <w:p w14:paraId="2FE96269" w14:textId="77777777" w:rsidR="00C959DD" w:rsidRPr="00C959DD" w:rsidRDefault="00C959DD" w:rsidP="00C959DD">
      <w:pPr>
        <w:pStyle w:val="Prrafodelista"/>
        <w:numPr>
          <w:ilvl w:val="0"/>
          <w:numId w:val="7"/>
        </w:numPr>
        <w:pBdr>
          <w:top w:val="nil"/>
          <w:left w:val="nil"/>
          <w:bottom w:val="nil"/>
          <w:right w:val="nil"/>
          <w:between w:val="nil"/>
        </w:pBdr>
        <w:spacing w:line="240" w:lineRule="auto"/>
        <w:jc w:val="both"/>
        <w:rPr>
          <w:rFonts w:ascii="Tahoma" w:eastAsia="Tahoma" w:hAnsi="Tahoma" w:cs="Tahoma"/>
          <w:color w:val="000000"/>
        </w:rPr>
      </w:pPr>
      <w:r w:rsidRPr="00C959DD">
        <w:rPr>
          <w:rFonts w:ascii="Tahoma" w:eastAsia="Tahoma" w:hAnsi="Tahoma" w:cs="Tahoma"/>
          <w:color w:val="000000"/>
        </w:rPr>
        <w:t xml:space="preserve">Con el propósito de visibilizar la importancia histórica e interés patrimonial, arquitectónico y cultural del Cementerio Central, La Administración Distrital a través del Instituto Distrital de Turismo - IDT y la Unidad Administrativa Especial de Servicios Públicos - UAESP, realizará recorridos históricos, para visitantes y residentes de la capital del país, a partir del 5 de noviembre y hasta el 4 de diciembre.    </w:t>
      </w:r>
    </w:p>
    <w:p w14:paraId="27713348" w14:textId="77777777" w:rsidR="00C959DD" w:rsidRDefault="00C959DD" w:rsidP="00C959DD">
      <w:pPr>
        <w:pBdr>
          <w:top w:val="nil"/>
          <w:left w:val="nil"/>
          <w:bottom w:val="nil"/>
          <w:right w:val="nil"/>
          <w:between w:val="nil"/>
        </w:pBdr>
        <w:spacing w:line="240" w:lineRule="auto"/>
        <w:jc w:val="both"/>
        <w:rPr>
          <w:rFonts w:ascii="Tahoma" w:eastAsia="Tahoma" w:hAnsi="Tahoma" w:cs="Tahoma"/>
          <w:color w:val="000000"/>
        </w:rPr>
      </w:pPr>
    </w:p>
    <w:p w14:paraId="3CC92287" w14:textId="77777777" w:rsidR="00C959DD" w:rsidRPr="00C959DD" w:rsidRDefault="00C959DD" w:rsidP="00C959DD">
      <w:pPr>
        <w:pStyle w:val="Prrafodelista"/>
        <w:numPr>
          <w:ilvl w:val="0"/>
          <w:numId w:val="7"/>
        </w:numPr>
        <w:pBdr>
          <w:top w:val="nil"/>
          <w:left w:val="nil"/>
          <w:bottom w:val="nil"/>
          <w:right w:val="nil"/>
          <w:between w:val="nil"/>
        </w:pBdr>
        <w:spacing w:line="240" w:lineRule="auto"/>
        <w:jc w:val="both"/>
        <w:rPr>
          <w:rFonts w:ascii="Tahoma" w:eastAsia="Tahoma" w:hAnsi="Tahoma" w:cs="Tahoma"/>
          <w:color w:val="000000"/>
        </w:rPr>
      </w:pPr>
      <w:r w:rsidRPr="00C959DD">
        <w:rPr>
          <w:rFonts w:ascii="Tahoma" w:eastAsia="Tahoma" w:hAnsi="Tahoma" w:cs="Tahoma"/>
          <w:color w:val="000000"/>
        </w:rPr>
        <w:t xml:space="preserve">Los interesados podrán consultar toda la información de estos recorridos por medio de la plataforma Plan Bogotá. </w:t>
      </w:r>
    </w:p>
    <w:p w14:paraId="76B1D471" w14:textId="77777777" w:rsidR="00C959DD" w:rsidRDefault="00C959DD" w:rsidP="00C959DD">
      <w:pPr>
        <w:spacing w:line="240" w:lineRule="auto"/>
        <w:jc w:val="both"/>
        <w:rPr>
          <w:rFonts w:ascii="Arial" w:eastAsia="Arial" w:hAnsi="Arial" w:cs="Arial"/>
        </w:rPr>
      </w:pPr>
    </w:p>
    <w:p w14:paraId="1F2FE3AC" w14:textId="77777777" w:rsidR="00C959DD" w:rsidRDefault="00C959DD" w:rsidP="00C959DD">
      <w:pPr>
        <w:spacing w:line="240" w:lineRule="auto"/>
        <w:jc w:val="both"/>
        <w:rPr>
          <w:rFonts w:ascii="Tahoma" w:eastAsia="Tahoma" w:hAnsi="Tahoma" w:cs="Tahoma"/>
          <w:color w:val="000000"/>
        </w:rPr>
      </w:pPr>
      <w:r>
        <w:rPr>
          <w:rFonts w:ascii="Tahoma" w:eastAsia="Tahoma" w:hAnsi="Tahoma" w:cs="Tahoma"/>
          <w:b/>
          <w:color w:val="000000"/>
        </w:rPr>
        <w:t>Bogotá, D.C., 9 de noviembre de 2021.</w:t>
      </w:r>
      <w:r>
        <w:rPr>
          <w:rFonts w:ascii="Tahoma" w:eastAsia="Tahoma" w:hAnsi="Tahoma" w:cs="Tahoma"/>
          <w:color w:val="000000"/>
        </w:rPr>
        <w:t xml:space="preserve"> A partir de este viernes 5 de noviembre y hasta el próximo sábado 4 de diciembre, el Distrito adelantará una serie de recorridos temáticos por el Cementerio Central de Bogotá, como estrategia para seguir apoyando la reactivación económica del sector turístico y cultural en la ciudad y permitir a los visitantes conocer la memoria histórica que se encuentra en este importante camposanto declarado Monumento Nacional. </w:t>
      </w:r>
    </w:p>
    <w:p w14:paraId="0B3DF143" w14:textId="77777777" w:rsidR="00C959DD" w:rsidRDefault="00C959DD" w:rsidP="00C959DD">
      <w:pPr>
        <w:spacing w:line="240" w:lineRule="auto"/>
        <w:jc w:val="both"/>
        <w:rPr>
          <w:rFonts w:ascii="Tahoma" w:eastAsia="Tahoma" w:hAnsi="Tahoma" w:cs="Tahoma"/>
          <w:color w:val="000000"/>
        </w:rPr>
      </w:pPr>
    </w:p>
    <w:p w14:paraId="625D5E85" w14:textId="77777777"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Con estos recorridos se busca visibilizar el valor patrimonial, cultural y arquitectónico de este emblemático lugar, además de potencializar el atractivo turístico y fomentar la apropiación por el Cementerio Central, declarado como un bien de interés cultural de la nación, dado su aporte a la historia de Bogotá y del país.</w:t>
      </w:r>
    </w:p>
    <w:p w14:paraId="33000396" w14:textId="77777777" w:rsidR="00C959DD" w:rsidRDefault="00C959DD" w:rsidP="00C959DD">
      <w:pPr>
        <w:spacing w:line="240" w:lineRule="auto"/>
        <w:jc w:val="both"/>
        <w:rPr>
          <w:rFonts w:ascii="Tahoma" w:eastAsia="Tahoma" w:hAnsi="Tahoma" w:cs="Tahoma"/>
          <w:color w:val="000000"/>
        </w:rPr>
      </w:pPr>
    </w:p>
    <w:p w14:paraId="7E1C5F02" w14:textId="7954588D"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 xml:space="preserve">Quienes participen de estos espacios, podrán vivir una gran experiencia, ya que contará con un circuito de 27 puntos en la Elipse Central, donde se concentra el mayor aporte histórico, patrimonial y cultural del campo santo, ubicado en el centro de Bogotá. </w:t>
      </w:r>
    </w:p>
    <w:p w14:paraId="049E163F" w14:textId="3FC81181"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 xml:space="preserve">Para la directora del Instituto Distrital de Turismo, </w:t>
      </w:r>
      <w:proofErr w:type="spellStart"/>
      <w:r>
        <w:rPr>
          <w:rFonts w:ascii="Tahoma" w:eastAsia="Tahoma" w:hAnsi="Tahoma" w:cs="Tahoma"/>
          <w:color w:val="000000"/>
        </w:rPr>
        <w:t>Karol</w:t>
      </w:r>
      <w:proofErr w:type="spellEnd"/>
      <w:r>
        <w:rPr>
          <w:rFonts w:ascii="Tahoma" w:eastAsia="Tahoma" w:hAnsi="Tahoma" w:cs="Tahoma"/>
          <w:color w:val="000000"/>
        </w:rPr>
        <w:t xml:space="preserve"> Fajardo Mariño, “Es indispensable seguir apoyando y generando nuevas iniciativas, de reactivación económica que les permita a los prestadores de servicios turísticos de Bogotá, desarrollar experiencias turísticas para que los visitantes y residentes puedan conocer nuestra historia interesante de la cultura y la arquitectura que tienen las agencias y guías, entre otros”. </w:t>
      </w:r>
    </w:p>
    <w:p w14:paraId="6188DF2C" w14:textId="4A5D9EB3"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 xml:space="preserve">“Desde la Administración estamos construyendo la imagen de los cementerios distritales como un lugar de simbología y memoria de quienes han atravesado la historia del país y de la ciudad. La idea es que cuidemos estos escenarios como lo que son, un lugar en donde las personas dejan a sus familiares y los visitan respetuosamente. Por eso, nosotros no </w:t>
      </w:r>
      <w:r>
        <w:rPr>
          <w:rFonts w:ascii="Tahoma" w:eastAsia="Tahoma" w:hAnsi="Tahoma" w:cs="Tahoma"/>
          <w:color w:val="000000"/>
        </w:rPr>
        <w:lastRenderedPageBreak/>
        <w:t>apoyamos las prácticas sobre los programas de miedo y terror, que lo que hacen es conducir e inducir a que se haga uso indebido de los restos humanos”. Indicó Luz Amanda Camacho Sánchez, directora de la UAESP.</w:t>
      </w:r>
    </w:p>
    <w:p w14:paraId="02D54250" w14:textId="77777777" w:rsidR="00C959DD" w:rsidRDefault="00C959DD" w:rsidP="00C959DD">
      <w:pPr>
        <w:spacing w:line="240" w:lineRule="auto"/>
        <w:jc w:val="both"/>
        <w:rPr>
          <w:rFonts w:ascii="Tahoma" w:eastAsia="Tahoma" w:hAnsi="Tahoma" w:cs="Tahoma"/>
          <w:color w:val="000000"/>
        </w:rPr>
      </w:pPr>
    </w:p>
    <w:p w14:paraId="5AE6945E" w14:textId="77777777"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Estos recorridos tendrán espacio los días viernes y sábados de 5 p.m. a 9 p. m. y los domingos de 5 p.m. a 8 p.m. con una duración de 1 hora y un máximo de 20 personas por recorrido, con el fin de garantizar el estricto cumplimiento de los protocolos de bioseguridad y cuidado personal.</w:t>
      </w:r>
    </w:p>
    <w:p w14:paraId="5AD6BDE0" w14:textId="77777777" w:rsidR="00C959DD" w:rsidRDefault="00C959DD" w:rsidP="00C959DD">
      <w:pPr>
        <w:spacing w:line="240" w:lineRule="auto"/>
        <w:jc w:val="both"/>
        <w:rPr>
          <w:rFonts w:ascii="Tahoma" w:eastAsia="Tahoma" w:hAnsi="Tahoma" w:cs="Tahoma"/>
          <w:color w:val="000000"/>
        </w:rPr>
      </w:pPr>
    </w:p>
    <w:p w14:paraId="7B3F3182" w14:textId="77777777" w:rsidR="00C959DD" w:rsidRDefault="00C959DD" w:rsidP="00C959DD">
      <w:pPr>
        <w:spacing w:line="240" w:lineRule="auto"/>
        <w:jc w:val="both"/>
        <w:rPr>
          <w:rFonts w:ascii="Tahoma" w:eastAsia="Tahoma" w:hAnsi="Tahoma" w:cs="Tahoma"/>
          <w:color w:val="000000"/>
        </w:rPr>
      </w:pPr>
      <w:r>
        <w:rPr>
          <w:rFonts w:ascii="Tahoma" w:eastAsia="Tahoma" w:hAnsi="Tahoma" w:cs="Tahoma"/>
          <w:color w:val="000000"/>
        </w:rPr>
        <w:t xml:space="preserve">Para quienes quieran disfrutar nuevas experiencias turísticas, pueden ingresar a la plataforma Plan Bogotá, </w:t>
      </w:r>
      <w:hyperlink r:id="rId8">
        <w:r>
          <w:rPr>
            <w:rFonts w:ascii="Tahoma" w:eastAsia="Tahoma" w:hAnsi="Tahoma" w:cs="Tahoma"/>
            <w:color w:val="000000"/>
          </w:rPr>
          <w:t>https://planbogota.bogotadc.travel/</w:t>
        </w:r>
      </w:hyperlink>
      <w:r>
        <w:rPr>
          <w:rFonts w:ascii="Tahoma" w:eastAsia="Tahoma" w:hAnsi="Tahoma" w:cs="Tahoma"/>
          <w:color w:val="000000"/>
        </w:rPr>
        <w:t xml:space="preserve"> y conocer los paquetes que tienen los operadores turísticos sobre los recorridos. </w:t>
      </w:r>
    </w:p>
    <w:p w14:paraId="425B4116" w14:textId="77777777" w:rsidR="00C959DD" w:rsidRDefault="00C959DD" w:rsidP="00C959DD">
      <w:pPr>
        <w:spacing w:line="240" w:lineRule="auto"/>
        <w:jc w:val="both"/>
        <w:rPr>
          <w:rFonts w:ascii="Tahoma" w:eastAsia="Tahoma" w:hAnsi="Tahoma" w:cs="Tahoma"/>
          <w:color w:val="000000"/>
        </w:rPr>
      </w:pPr>
    </w:p>
    <w:p w14:paraId="41DCC262" w14:textId="77777777" w:rsidR="00C959DD" w:rsidRDefault="00C959DD" w:rsidP="00C959DD">
      <w:pPr>
        <w:spacing w:line="240" w:lineRule="auto"/>
        <w:jc w:val="both"/>
        <w:rPr>
          <w:rFonts w:ascii="Tahoma" w:eastAsia="Tahoma" w:hAnsi="Tahoma" w:cs="Tahoma"/>
          <w:color w:val="000000"/>
        </w:rPr>
      </w:pPr>
    </w:p>
    <w:p w14:paraId="4D19F7D4" w14:textId="77777777" w:rsidR="00C959DD" w:rsidRDefault="00C959DD" w:rsidP="00C959DD">
      <w:pPr>
        <w:spacing w:line="240" w:lineRule="auto"/>
        <w:jc w:val="both"/>
        <w:rPr>
          <w:rFonts w:ascii="Tahoma" w:eastAsia="Tahoma" w:hAnsi="Tahoma" w:cs="Tahoma"/>
          <w:color w:val="000000"/>
        </w:rPr>
      </w:pPr>
    </w:p>
    <w:p w14:paraId="78454BC4" w14:textId="77777777" w:rsidR="00C959DD" w:rsidRDefault="00C959DD" w:rsidP="00C959DD">
      <w:pPr>
        <w:spacing w:line="240" w:lineRule="auto"/>
        <w:jc w:val="both"/>
        <w:rPr>
          <w:rFonts w:ascii="Arial" w:eastAsia="Arial" w:hAnsi="Arial" w:cs="Arial"/>
          <w:b/>
        </w:rPr>
      </w:pPr>
    </w:p>
    <w:p w14:paraId="1578908C" w14:textId="77777777" w:rsidR="00C959DD" w:rsidRDefault="00C959DD" w:rsidP="00C959DD">
      <w:pPr>
        <w:spacing w:line="240" w:lineRule="auto"/>
        <w:jc w:val="both"/>
        <w:rPr>
          <w:rFonts w:ascii="Arial" w:eastAsia="Arial" w:hAnsi="Arial" w:cs="Arial"/>
        </w:rPr>
      </w:pPr>
    </w:p>
    <w:p w14:paraId="4D4E0587" w14:textId="77777777" w:rsidR="00C959DD" w:rsidRDefault="00C959DD" w:rsidP="00C959DD">
      <w:pPr>
        <w:spacing w:line="240" w:lineRule="auto"/>
        <w:jc w:val="both"/>
        <w:rPr>
          <w:rFonts w:ascii="Arial" w:eastAsia="Arial" w:hAnsi="Arial" w:cs="Arial"/>
        </w:rPr>
      </w:pPr>
    </w:p>
    <w:p w14:paraId="3603E3BC" w14:textId="4BE21B2B" w:rsidR="00D61BE9" w:rsidRPr="00C959DD" w:rsidRDefault="00D61BE9" w:rsidP="00C959DD">
      <w:pPr>
        <w:spacing w:line="240" w:lineRule="auto"/>
      </w:pPr>
    </w:p>
    <w:sectPr w:rsidR="00D61BE9" w:rsidRPr="00C959D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F76F" w14:textId="77777777" w:rsidR="00EC2F7F" w:rsidRDefault="00EC2F7F">
      <w:pPr>
        <w:spacing w:after="0" w:line="240" w:lineRule="auto"/>
      </w:pPr>
      <w:r>
        <w:separator/>
      </w:r>
    </w:p>
  </w:endnote>
  <w:endnote w:type="continuationSeparator" w:id="0">
    <w:p w14:paraId="1E7D6BD9" w14:textId="77777777" w:rsidR="00EC2F7F" w:rsidRDefault="00EC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A60" w14:textId="77777777" w:rsidR="000453B0" w:rsidRDefault="008B6AE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es-CO"/>
      </w:rPr>
      <w:drawing>
        <wp:inline distT="0" distB="0" distL="0" distR="0" wp14:anchorId="659D32D6" wp14:editId="5AB42B16">
          <wp:extent cx="1446499" cy="911016"/>
          <wp:effectExtent l="0" t="0" r="0" b="0"/>
          <wp:docPr id="19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46499" cy="91101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F9BD" w14:textId="77777777" w:rsidR="00EC2F7F" w:rsidRDefault="00EC2F7F">
      <w:pPr>
        <w:spacing w:after="0" w:line="240" w:lineRule="auto"/>
      </w:pPr>
      <w:r>
        <w:separator/>
      </w:r>
    </w:p>
  </w:footnote>
  <w:footnote w:type="continuationSeparator" w:id="0">
    <w:p w14:paraId="3D8A3197" w14:textId="77777777" w:rsidR="00EC2F7F" w:rsidRDefault="00EC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5E26" w14:textId="77777777" w:rsidR="000453B0" w:rsidRDefault="008B6AE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es-CO"/>
      </w:rPr>
      <w:drawing>
        <wp:inline distT="0" distB="0" distL="0" distR="0" wp14:anchorId="1FB3776B" wp14:editId="42F900B7">
          <wp:extent cx="1633516" cy="1001890"/>
          <wp:effectExtent l="0" t="0" r="0" b="0"/>
          <wp:docPr id="1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3516" cy="100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41"/>
    <w:multiLevelType w:val="hybridMultilevel"/>
    <w:tmpl w:val="99806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7D140E"/>
    <w:multiLevelType w:val="hybridMultilevel"/>
    <w:tmpl w:val="403E0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D53882"/>
    <w:multiLevelType w:val="hybridMultilevel"/>
    <w:tmpl w:val="2E9C7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E1544C4"/>
    <w:multiLevelType w:val="hybridMultilevel"/>
    <w:tmpl w:val="345619DE"/>
    <w:lvl w:ilvl="0" w:tplc="CE10F128">
      <w:start w:val="49"/>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667683"/>
    <w:multiLevelType w:val="hybridMultilevel"/>
    <w:tmpl w:val="8E969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5CA33F3"/>
    <w:multiLevelType w:val="multilevel"/>
    <w:tmpl w:val="748A7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E62A28"/>
    <w:multiLevelType w:val="hybridMultilevel"/>
    <w:tmpl w:val="B9186A38"/>
    <w:lvl w:ilvl="0" w:tplc="F4062214">
      <w:numFmt w:val="bullet"/>
      <w:lvlText w:val="-"/>
      <w:lvlJc w:val="left"/>
      <w:pPr>
        <w:ind w:left="720" w:hanging="360"/>
      </w:pPr>
      <w:rPr>
        <w:rFonts w:ascii="Tahoma" w:eastAsiaTheme="minorHAnsi"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B0"/>
    <w:rsid w:val="000453B0"/>
    <w:rsid w:val="00050A44"/>
    <w:rsid w:val="000F42F5"/>
    <w:rsid w:val="00106E63"/>
    <w:rsid w:val="001266C5"/>
    <w:rsid w:val="00167B6C"/>
    <w:rsid w:val="0018162B"/>
    <w:rsid w:val="001B213C"/>
    <w:rsid w:val="0028338D"/>
    <w:rsid w:val="00296953"/>
    <w:rsid w:val="00314A48"/>
    <w:rsid w:val="0034625C"/>
    <w:rsid w:val="00434A82"/>
    <w:rsid w:val="0044020E"/>
    <w:rsid w:val="00524913"/>
    <w:rsid w:val="005549E6"/>
    <w:rsid w:val="00572B4B"/>
    <w:rsid w:val="006D4AAE"/>
    <w:rsid w:val="007A53ED"/>
    <w:rsid w:val="00872CE4"/>
    <w:rsid w:val="008B6AE5"/>
    <w:rsid w:val="008E3B0D"/>
    <w:rsid w:val="008F15F5"/>
    <w:rsid w:val="00915D2E"/>
    <w:rsid w:val="009B3A42"/>
    <w:rsid w:val="00A1586E"/>
    <w:rsid w:val="00AF4E67"/>
    <w:rsid w:val="00B553D8"/>
    <w:rsid w:val="00C01D90"/>
    <w:rsid w:val="00C959DD"/>
    <w:rsid w:val="00CA521F"/>
    <w:rsid w:val="00D34FF1"/>
    <w:rsid w:val="00D61BE9"/>
    <w:rsid w:val="00D703D0"/>
    <w:rsid w:val="00DC4DC6"/>
    <w:rsid w:val="00DD78E6"/>
    <w:rsid w:val="00DE27B6"/>
    <w:rsid w:val="00E07565"/>
    <w:rsid w:val="00E4091B"/>
    <w:rsid w:val="00EC2F7F"/>
    <w:rsid w:val="00F34C39"/>
    <w:rsid w:val="00F47648"/>
    <w:rsid w:val="00F70D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367C"/>
  <w15:docId w15:val="{A1BB0022-E38D-F548-A467-A8A378E1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B76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67D"/>
  </w:style>
  <w:style w:type="paragraph" w:styleId="Piedepgina">
    <w:name w:val="footer"/>
    <w:basedOn w:val="Normal"/>
    <w:link w:val="PiedepginaCar"/>
    <w:uiPriority w:val="99"/>
    <w:unhideWhenUsed/>
    <w:rsid w:val="002B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67D"/>
  </w:style>
  <w:style w:type="paragraph" w:styleId="Sinespaciado">
    <w:name w:val="No Spacing"/>
    <w:uiPriority w:val="1"/>
    <w:qFormat/>
    <w:rsid w:val="000D5C4E"/>
    <w:pPr>
      <w:spacing w:after="0" w:line="240" w:lineRule="auto"/>
    </w:pPr>
    <w:rPr>
      <w:rFonts w:cs="Times New Roman"/>
    </w:rPr>
  </w:style>
  <w:style w:type="paragraph" w:styleId="NormalWeb">
    <w:name w:val="Normal (Web)"/>
    <w:basedOn w:val="Normal"/>
    <w:uiPriority w:val="99"/>
    <w:semiHidden/>
    <w:unhideWhenUsed/>
    <w:rsid w:val="005B682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55714"/>
    <w:pPr>
      <w:ind w:left="720"/>
      <w:contextualSpacing/>
    </w:pPr>
  </w:style>
  <w:style w:type="paragraph" w:styleId="Textodeglobo">
    <w:name w:val="Balloon Text"/>
    <w:basedOn w:val="Normal"/>
    <w:link w:val="TextodegloboCar"/>
    <w:uiPriority w:val="99"/>
    <w:semiHidden/>
    <w:unhideWhenUsed/>
    <w:rsid w:val="000851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165"/>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D61BE9"/>
    <w:rPr>
      <w:color w:val="0563C1" w:themeColor="hyperlink"/>
      <w:u w:val="single"/>
    </w:rPr>
  </w:style>
  <w:style w:type="character" w:styleId="Mencinsinresolver">
    <w:name w:val="Unresolved Mention"/>
    <w:basedOn w:val="Fuentedeprrafopredeter"/>
    <w:uiPriority w:val="99"/>
    <w:semiHidden/>
    <w:unhideWhenUsed/>
    <w:rsid w:val="00D6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186">
      <w:bodyDiv w:val="1"/>
      <w:marLeft w:val="0"/>
      <w:marRight w:val="0"/>
      <w:marTop w:val="0"/>
      <w:marBottom w:val="0"/>
      <w:divBdr>
        <w:top w:val="none" w:sz="0" w:space="0" w:color="auto"/>
        <w:left w:val="none" w:sz="0" w:space="0" w:color="auto"/>
        <w:bottom w:val="none" w:sz="0" w:space="0" w:color="auto"/>
        <w:right w:val="none" w:sz="0" w:space="0" w:color="auto"/>
      </w:divBdr>
    </w:div>
    <w:div w:id="17894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bogota.bogotadc.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EFN0z1cCbKUXvKCYasuXsnysw==">AMUW2mV6mOZ0qmUYZt+2ZN+13fHzBVzK6rsOuMuX4dL8qMXEnq9gaZm6Fv/1/B6EkRHzM1udrEvqdwMHnkv7sh4uHqfbWWsN9y+QKdXYr4SS75CeCq6cBvM=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Cuevas Joya</dc:creator>
  <cp:lastModifiedBy>Microsoft Office User</cp:lastModifiedBy>
  <cp:revision>2</cp:revision>
  <dcterms:created xsi:type="dcterms:W3CDTF">2021-11-10T21:13:00Z</dcterms:created>
  <dcterms:modified xsi:type="dcterms:W3CDTF">2021-11-10T21:13:00Z</dcterms:modified>
</cp:coreProperties>
</file>